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177D" w14:textId="456844CD" w:rsidR="00157E92" w:rsidRPr="006B2434" w:rsidRDefault="006B2434">
      <w:pPr>
        <w:rPr>
          <w:b/>
          <w:bCs/>
          <w:sz w:val="22"/>
          <w:szCs w:val="24"/>
        </w:rPr>
      </w:pPr>
      <w:r w:rsidRPr="006B2434">
        <w:rPr>
          <w:rFonts w:hint="eastAsia"/>
          <w:b/>
          <w:bCs/>
          <w:sz w:val="22"/>
          <w:szCs w:val="24"/>
        </w:rPr>
        <w:t>同行訪問に関する説明用紙</w:t>
      </w:r>
      <w:r w:rsidR="00273BEB">
        <w:rPr>
          <w:rFonts w:hint="eastAsia"/>
          <w:b/>
          <w:bCs/>
          <w:sz w:val="22"/>
          <w:szCs w:val="24"/>
        </w:rPr>
        <w:t>（利用者様用）</w:t>
      </w:r>
    </w:p>
    <w:p w14:paraId="5B1ADBC2" w14:textId="6EB864C7" w:rsidR="006B2434" w:rsidRDefault="00273BEB">
      <w:r>
        <w:rPr>
          <w:rFonts w:hint="eastAsia"/>
        </w:rPr>
        <w:t>同行訪問は、</w:t>
      </w:r>
      <w:r w:rsidR="006B2434">
        <w:rPr>
          <w:rFonts w:hint="eastAsia"/>
        </w:rPr>
        <w:t>きずケア訪問看護リハビリステーションに所属する皮膚・排泄ケア</w:t>
      </w:r>
      <w:r>
        <w:rPr>
          <w:rFonts w:hint="eastAsia"/>
        </w:rPr>
        <w:t>特定</w:t>
      </w:r>
      <w:r w:rsidR="006B2434">
        <w:rPr>
          <w:rFonts w:hint="eastAsia"/>
        </w:rPr>
        <w:t>認定看護師が行います。</w:t>
      </w:r>
    </w:p>
    <w:p w14:paraId="7E750D14" w14:textId="77777777" w:rsidR="006B2434" w:rsidRDefault="006B2434">
      <w:pPr>
        <w:rPr>
          <w:rFonts w:hint="eastAsia"/>
        </w:rPr>
      </w:pPr>
    </w:p>
    <w:p w14:paraId="69DF9482" w14:textId="0A28BFED" w:rsidR="006B2434" w:rsidRPr="006B2434" w:rsidRDefault="006B2434">
      <w:pPr>
        <w:rPr>
          <w:b/>
          <w:bCs/>
        </w:rPr>
      </w:pPr>
      <w:r w:rsidRPr="006B2434">
        <w:rPr>
          <w:rFonts w:hint="eastAsia"/>
          <w:b/>
          <w:bCs/>
        </w:rPr>
        <w:t>対象</w:t>
      </w:r>
    </w:p>
    <w:p w14:paraId="40B2811F" w14:textId="77777777" w:rsidR="006B2434" w:rsidRPr="006B2434" w:rsidRDefault="006B2434" w:rsidP="006B2434">
      <w:r w:rsidRPr="006B2434">
        <w:rPr>
          <w:rFonts w:hint="eastAsia"/>
        </w:rPr>
        <w:t>〇真皮を超える褥瘡の状態にある利用者</w:t>
      </w:r>
    </w:p>
    <w:p w14:paraId="1B104B78" w14:textId="77777777" w:rsidR="006B2434" w:rsidRPr="006B2434" w:rsidRDefault="006B2434" w:rsidP="006B2434">
      <w:r w:rsidRPr="006B2434">
        <w:rPr>
          <w:rFonts w:hint="eastAsia"/>
        </w:rPr>
        <w:t>〇人工肛門もしくは人工膀胱周囲の皮膚にびらんなど皮膚障害が持続的又は反復している状態にある利用者</w:t>
      </w:r>
    </w:p>
    <w:p w14:paraId="36BD2973" w14:textId="30C394C0" w:rsidR="006B2434" w:rsidRDefault="006B2434"/>
    <w:p w14:paraId="5777F1C6" w14:textId="77777777" w:rsidR="006B2434" w:rsidRDefault="006B2434" w:rsidP="006B2434">
      <w:pPr>
        <w:rPr>
          <w:b/>
          <w:bCs/>
        </w:rPr>
      </w:pPr>
      <w:r w:rsidRPr="006B2434">
        <w:rPr>
          <w:rFonts w:hint="eastAsia"/>
          <w:b/>
          <w:bCs/>
        </w:rPr>
        <w:t>料金</w:t>
      </w:r>
    </w:p>
    <w:p w14:paraId="0FFDDC27" w14:textId="6F624C70" w:rsidR="006B2434" w:rsidRPr="006B2434" w:rsidRDefault="006B2434" w:rsidP="006B2434">
      <w:pPr>
        <w:rPr>
          <w:rFonts w:hint="eastAsia"/>
        </w:rPr>
      </w:pPr>
      <w:r w:rsidRPr="006B2434">
        <w:rPr>
          <w:rFonts w:hint="eastAsia"/>
        </w:rPr>
        <w:t>保険</w:t>
      </w:r>
      <w:r>
        <w:rPr>
          <w:rFonts w:hint="eastAsia"/>
        </w:rPr>
        <w:t>適応</w:t>
      </w:r>
    </w:p>
    <w:p w14:paraId="2F832F3E" w14:textId="2DBDFB86" w:rsidR="006B2434" w:rsidRPr="006B2434" w:rsidRDefault="006B2434" w:rsidP="006B2434">
      <w:r w:rsidRPr="006B2434">
        <w:rPr>
          <w:rFonts w:hint="eastAsia"/>
        </w:rPr>
        <w:t>〇12850</w:t>
      </w:r>
      <w:r w:rsidRPr="006B2434">
        <w:rPr>
          <w:rFonts w:hint="eastAsia"/>
          <w:sz w:val="18"/>
          <w:szCs w:val="20"/>
        </w:rPr>
        <w:t>円</w:t>
      </w:r>
      <w:r w:rsidRPr="006B2434">
        <w:rPr>
          <w:rFonts w:hint="eastAsia"/>
        </w:rPr>
        <w:t>/月（１割負担　1285</w:t>
      </w:r>
      <w:r w:rsidRPr="006B2434">
        <w:rPr>
          <w:rFonts w:hint="eastAsia"/>
          <w:sz w:val="18"/>
          <w:szCs w:val="20"/>
        </w:rPr>
        <w:t>円</w:t>
      </w:r>
      <w:r w:rsidRPr="006B2434">
        <w:rPr>
          <w:rFonts w:hint="eastAsia"/>
        </w:rPr>
        <w:t xml:space="preserve">　　３割負担　3855</w:t>
      </w:r>
      <w:r w:rsidRPr="006B2434">
        <w:rPr>
          <w:rFonts w:hint="eastAsia"/>
          <w:sz w:val="18"/>
          <w:szCs w:val="20"/>
        </w:rPr>
        <w:t>円</w:t>
      </w:r>
      <w:r w:rsidRPr="006B2434">
        <w:rPr>
          <w:rFonts w:hint="eastAsia"/>
        </w:rPr>
        <w:t xml:space="preserve">　）</w:t>
      </w:r>
    </w:p>
    <w:p w14:paraId="564E6269" w14:textId="03B8468A" w:rsidR="006B2434" w:rsidRDefault="006B2434">
      <w:r>
        <w:rPr>
          <w:rFonts w:hint="eastAsia"/>
        </w:rPr>
        <w:t>交通費</w:t>
      </w:r>
    </w:p>
    <w:p w14:paraId="7C8C515F" w14:textId="53935A8A" w:rsidR="006B2434" w:rsidRDefault="006B2434" w:rsidP="006B2434">
      <w:pPr>
        <w:pStyle w:val="a3"/>
        <w:numPr>
          <w:ilvl w:val="1"/>
          <w:numId w:val="1"/>
        </w:numPr>
        <w:ind w:leftChars="0" w:left="426" w:hanging="425"/>
        <w:jc w:val="left"/>
      </w:pPr>
      <w:r>
        <w:rPr>
          <w:rFonts w:hint="eastAsia"/>
        </w:rPr>
        <w:t>当ステーションから</w:t>
      </w:r>
      <w:bookmarkStart w:id="0" w:name="_Hlk155995979"/>
      <w:r>
        <w:rPr>
          <w:rFonts w:hint="eastAsia"/>
        </w:rPr>
        <w:t>20Km未満　100円/往復</w:t>
      </w:r>
    </w:p>
    <w:p w14:paraId="2E1AA1EC" w14:textId="305EA521" w:rsidR="006B2434" w:rsidRPr="00181423" w:rsidRDefault="006B2434" w:rsidP="006B2434">
      <w:pPr>
        <w:pStyle w:val="a3"/>
        <w:numPr>
          <w:ilvl w:val="1"/>
          <w:numId w:val="1"/>
        </w:numPr>
        <w:ind w:leftChars="0" w:left="426" w:hanging="425"/>
        <w:jc w:val="left"/>
      </w:pPr>
      <w:r>
        <w:rPr>
          <w:rFonts w:hint="eastAsia"/>
        </w:rPr>
        <w:t>当ステーションから</w:t>
      </w:r>
      <w:r>
        <w:rPr>
          <w:rFonts w:hint="eastAsia"/>
        </w:rPr>
        <w:t>20Km以上　200円/往復</w:t>
      </w:r>
    </w:p>
    <w:bookmarkEnd w:id="0"/>
    <w:p w14:paraId="1A6977F8" w14:textId="4EC2B0AD" w:rsidR="006B2434" w:rsidRDefault="006B2434"/>
    <w:p w14:paraId="1945643C" w14:textId="32B9595B" w:rsidR="006B2434" w:rsidRPr="006B2434" w:rsidRDefault="006B2434">
      <w:pPr>
        <w:rPr>
          <w:b/>
          <w:bCs/>
        </w:rPr>
      </w:pPr>
      <w:r w:rsidRPr="006B2434">
        <w:rPr>
          <w:rFonts w:hint="eastAsia"/>
          <w:b/>
          <w:bCs/>
        </w:rPr>
        <w:t>同行訪問のメリット</w:t>
      </w:r>
    </w:p>
    <w:p w14:paraId="734FB7C7" w14:textId="467B1777" w:rsidR="006B2434" w:rsidRDefault="006B2434">
      <w:r>
        <w:rPr>
          <w:rFonts w:hint="eastAsia"/>
        </w:rPr>
        <w:t>症状の軽減、緩和、改善につながる</w:t>
      </w:r>
    </w:p>
    <w:p w14:paraId="641F7714" w14:textId="66DB7BA8" w:rsidR="006B2434" w:rsidRDefault="006B2434">
      <w:r>
        <w:rPr>
          <w:rFonts w:hint="eastAsia"/>
        </w:rPr>
        <w:t>継続的に評価ができる</w:t>
      </w:r>
    </w:p>
    <w:p w14:paraId="314F37CB" w14:textId="4AE0D23A" w:rsidR="006B2434" w:rsidRDefault="006B2434">
      <w:r>
        <w:rPr>
          <w:rFonts w:hint="eastAsia"/>
        </w:rPr>
        <w:t>通院が難しい場合も在宅で専門的治療を受けることができる　※主治医の手順書発行が必要</w:t>
      </w:r>
    </w:p>
    <w:p w14:paraId="34B009A6" w14:textId="77777777" w:rsidR="006B2434" w:rsidRDefault="006B2434">
      <w:pPr>
        <w:rPr>
          <w:rFonts w:hint="eastAsia"/>
        </w:rPr>
      </w:pPr>
    </w:p>
    <w:p w14:paraId="1744895F" w14:textId="5535D25B" w:rsidR="006B2434" w:rsidRPr="006B2434" w:rsidRDefault="006B2434">
      <w:pPr>
        <w:rPr>
          <w:b/>
          <w:bCs/>
        </w:rPr>
      </w:pPr>
      <w:r w:rsidRPr="006B2434">
        <w:rPr>
          <w:rFonts w:hint="eastAsia"/>
          <w:b/>
          <w:bCs/>
        </w:rPr>
        <w:t>訪問回数</w:t>
      </w:r>
    </w:p>
    <w:p w14:paraId="0B557DF6" w14:textId="4455A7A1" w:rsidR="006B2434" w:rsidRDefault="006B2434">
      <w:r>
        <w:rPr>
          <w:rFonts w:hint="eastAsia"/>
        </w:rPr>
        <w:t>基本的には月に１回の訪問となりますが、必要に応じで訪問いたします</w:t>
      </w:r>
      <w:r w:rsidR="00273BEB">
        <w:rPr>
          <w:rFonts w:hint="eastAsia"/>
        </w:rPr>
        <w:t>。</w:t>
      </w:r>
    </w:p>
    <w:p w14:paraId="041252BC" w14:textId="77777777" w:rsidR="00273BEB" w:rsidRDefault="00273BEB"/>
    <w:p w14:paraId="42D842C2" w14:textId="77777777" w:rsidR="00273BEB" w:rsidRDefault="00273BEB"/>
    <w:p w14:paraId="4C141379" w14:textId="77777777" w:rsidR="00273BEB" w:rsidRDefault="00273BEB"/>
    <w:p w14:paraId="4BCE62E2" w14:textId="77777777" w:rsidR="00273BEB" w:rsidRDefault="00273BEB"/>
    <w:p w14:paraId="69AD33C2" w14:textId="77777777" w:rsidR="00273BEB" w:rsidRDefault="00273BEB"/>
    <w:p w14:paraId="1A191868" w14:textId="77777777" w:rsidR="00273BEB" w:rsidRDefault="00273BEB">
      <w:pPr>
        <w:rPr>
          <w:rFonts w:hint="eastAsia"/>
        </w:rPr>
      </w:pPr>
    </w:p>
    <w:p w14:paraId="2CC480AF" w14:textId="3617284C" w:rsidR="00273BEB" w:rsidRDefault="00273BEB">
      <w:pPr>
        <w:rPr>
          <w:rFonts w:hint="eastAsia"/>
        </w:rPr>
      </w:pPr>
      <w:r>
        <w:rPr>
          <w:rFonts w:hint="eastAsia"/>
        </w:rPr>
        <w:t>ご不明な点があればいつでもご連絡ください。</w:t>
      </w:r>
    </w:p>
    <w:p w14:paraId="0575054C" w14:textId="3171CEAA" w:rsidR="00273BEB" w:rsidRDefault="00273BEB">
      <w:r>
        <w:rPr>
          <w:rFonts w:hint="eastAsia"/>
        </w:rPr>
        <w:t>担当</w:t>
      </w:r>
    </w:p>
    <w:p w14:paraId="0E007D36" w14:textId="77777777" w:rsidR="00273BEB" w:rsidRDefault="00273BEB">
      <w:r>
        <w:rPr>
          <w:rFonts w:hint="eastAsia"/>
        </w:rPr>
        <w:t>きずケア訪問看護リハビリステーション</w:t>
      </w:r>
    </w:p>
    <w:p w14:paraId="7DD4FC15" w14:textId="6ACB22BC" w:rsidR="00273BEB" w:rsidRDefault="00273BEB">
      <w:r>
        <w:rPr>
          <w:rFonts w:hint="eastAsia"/>
        </w:rPr>
        <w:t>皮膚・排泄ケア特定認定看護師　長友　真弓</w:t>
      </w:r>
    </w:p>
    <w:p w14:paraId="671B77C9" w14:textId="77777777" w:rsidR="00273BEB" w:rsidRDefault="00273BEB" w:rsidP="00273BEB">
      <w:r w:rsidRPr="00273BEB">
        <w:rPr>
          <w:rFonts w:hint="eastAsia"/>
          <w:kern w:val="0"/>
          <w:fitText w:val="630" w:id="-1021469952"/>
        </w:rPr>
        <w:t>メール</w:t>
      </w:r>
      <w:r>
        <w:rPr>
          <w:rFonts w:hint="eastAsia"/>
        </w:rPr>
        <w:t>：</w:t>
      </w:r>
      <w:hyperlink r:id="rId5" w:history="1">
        <w:r w:rsidRPr="00835A21">
          <w:rPr>
            <w:rStyle w:val="a4"/>
            <w:rFonts w:hint="eastAsia"/>
          </w:rPr>
          <w:t>iihihumamoru@kizucarehoumon.com</w:t>
        </w:r>
      </w:hyperlink>
    </w:p>
    <w:p w14:paraId="23CF40F9" w14:textId="77777777" w:rsidR="00273BEB" w:rsidRDefault="00273BEB" w:rsidP="00273BEB">
      <w:r w:rsidRPr="00273BEB">
        <w:rPr>
          <w:rFonts w:hint="eastAsia"/>
          <w:spacing w:val="105"/>
          <w:kern w:val="0"/>
          <w:fitText w:val="630" w:id="-1021469951"/>
        </w:rPr>
        <w:t>電</w:t>
      </w:r>
      <w:r w:rsidRPr="00273BEB">
        <w:rPr>
          <w:rFonts w:hint="eastAsia"/>
          <w:kern w:val="0"/>
          <w:fitText w:val="630" w:id="-1021469951"/>
        </w:rPr>
        <w:t>話</w:t>
      </w:r>
      <w:r>
        <w:rPr>
          <w:rFonts w:hint="eastAsia"/>
        </w:rPr>
        <w:t>：080-44166021</w:t>
      </w:r>
    </w:p>
    <w:p w14:paraId="32905BB8" w14:textId="77777777" w:rsidR="00273BEB" w:rsidRPr="00273BEB" w:rsidRDefault="00273BEB">
      <w:pPr>
        <w:rPr>
          <w:rFonts w:hint="eastAsia"/>
        </w:rPr>
      </w:pPr>
    </w:p>
    <w:sectPr w:rsidR="00273BEB" w:rsidRPr="00273BEB" w:rsidSect="008B7B3F">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14A0"/>
    <w:multiLevelType w:val="hybridMultilevel"/>
    <w:tmpl w:val="6386A5C6"/>
    <w:lvl w:ilvl="0" w:tplc="F306BE02">
      <w:start w:val="1"/>
      <w:numFmt w:val="decimalFullWidth"/>
      <w:lvlText w:val="%1．"/>
      <w:lvlJc w:val="left"/>
      <w:pPr>
        <w:ind w:left="1275" w:hanging="420"/>
      </w:pPr>
      <w:rPr>
        <w:rFonts w:hint="default"/>
      </w:rPr>
    </w:lvl>
    <w:lvl w:ilvl="1" w:tplc="3EDCF13E">
      <w:start w:val="1"/>
      <w:numFmt w:val="decimalFullWidth"/>
      <w:lvlText w:val="%2）"/>
      <w:lvlJc w:val="left"/>
      <w:pPr>
        <w:ind w:left="1148" w:hanging="440"/>
      </w:pPr>
      <w:rPr>
        <w:rFonts w:hint="default"/>
        <w:lang w:val="en-US"/>
      </w:rPr>
    </w:lvl>
    <w:lvl w:ilvl="2" w:tplc="04090011">
      <w:start w:val="1"/>
      <w:numFmt w:val="decimalEnclosedCircle"/>
      <w:lvlText w:val="%3"/>
      <w:lvlJc w:val="left"/>
      <w:pPr>
        <w:ind w:left="2175" w:hanging="440"/>
      </w:pPr>
    </w:lvl>
    <w:lvl w:ilvl="3" w:tplc="0409000F" w:tentative="1">
      <w:start w:val="1"/>
      <w:numFmt w:val="decimal"/>
      <w:lvlText w:val="%4."/>
      <w:lvlJc w:val="left"/>
      <w:pPr>
        <w:ind w:left="2615" w:hanging="440"/>
      </w:pPr>
    </w:lvl>
    <w:lvl w:ilvl="4" w:tplc="04090017" w:tentative="1">
      <w:start w:val="1"/>
      <w:numFmt w:val="aiueoFullWidth"/>
      <w:lvlText w:val="(%5)"/>
      <w:lvlJc w:val="left"/>
      <w:pPr>
        <w:ind w:left="3055" w:hanging="440"/>
      </w:pPr>
    </w:lvl>
    <w:lvl w:ilvl="5" w:tplc="04090011" w:tentative="1">
      <w:start w:val="1"/>
      <w:numFmt w:val="decimalEnclosedCircle"/>
      <w:lvlText w:val="%6"/>
      <w:lvlJc w:val="left"/>
      <w:pPr>
        <w:ind w:left="3495" w:hanging="440"/>
      </w:pPr>
    </w:lvl>
    <w:lvl w:ilvl="6" w:tplc="0409000F" w:tentative="1">
      <w:start w:val="1"/>
      <w:numFmt w:val="decimal"/>
      <w:lvlText w:val="%7."/>
      <w:lvlJc w:val="left"/>
      <w:pPr>
        <w:ind w:left="3935" w:hanging="440"/>
      </w:pPr>
    </w:lvl>
    <w:lvl w:ilvl="7" w:tplc="04090017" w:tentative="1">
      <w:start w:val="1"/>
      <w:numFmt w:val="aiueoFullWidth"/>
      <w:lvlText w:val="(%8)"/>
      <w:lvlJc w:val="left"/>
      <w:pPr>
        <w:ind w:left="4375" w:hanging="440"/>
      </w:pPr>
    </w:lvl>
    <w:lvl w:ilvl="8" w:tplc="04090011" w:tentative="1">
      <w:start w:val="1"/>
      <w:numFmt w:val="decimalEnclosedCircle"/>
      <w:lvlText w:val="%9"/>
      <w:lvlJc w:val="left"/>
      <w:pPr>
        <w:ind w:left="4815" w:hanging="440"/>
      </w:pPr>
    </w:lvl>
  </w:abstractNum>
  <w:num w:numId="1" w16cid:durableId="44911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85A"/>
    <w:rsid w:val="00157E92"/>
    <w:rsid w:val="00273BEB"/>
    <w:rsid w:val="006B2434"/>
    <w:rsid w:val="008B7B3F"/>
    <w:rsid w:val="00EB56E0"/>
    <w:rsid w:val="00F92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AAA98B"/>
  <w15:chartTrackingRefBased/>
  <w15:docId w15:val="{680F3E60-2E06-4F1C-AE52-91BE3222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434"/>
    <w:pPr>
      <w:ind w:leftChars="400" w:left="840"/>
    </w:pPr>
  </w:style>
  <w:style w:type="character" w:styleId="a4">
    <w:name w:val="Hyperlink"/>
    <w:basedOn w:val="a0"/>
    <w:uiPriority w:val="99"/>
    <w:unhideWhenUsed/>
    <w:rsid w:val="00273BEB"/>
    <w:rPr>
      <w:color w:val="467886" w:themeColor="hyperlink"/>
      <w:u w:val="single"/>
    </w:rPr>
  </w:style>
  <w:style w:type="character" w:styleId="a5">
    <w:name w:val="Unresolved Mention"/>
    <w:basedOn w:val="a0"/>
    <w:uiPriority w:val="99"/>
    <w:semiHidden/>
    <w:unhideWhenUsed/>
    <w:rsid w:val="00273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233171">
      <w:bodyDiv w:val="1"/>
      <w:marLeft w:val="0"/>
      <w:marRight w:val="0"/>
      <w:marTop w:val="0"/>
      <w:marBottom w:val="0"/>
      <w:divBdr>
        <w:top w:val="none" w:sz="0" w:space="0" w:color="auto"/>
        <w:left w:val="none" w:sz="0" w:space="0" w:color="auto"/>
        <w:bottom w:val="none" w:sz="0" w:space="0" w:color="auto"/>
        <w:right w:val="none" w:sz="0" w:space="0" w:color="auto"/>
      </w:divBdr>
    </w:div>
    <w:div w:id="197895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ihihumamoru@kizucarehoum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真弓 長友</dc:creator>
  <cp:keywords/>
  <dc:description/>
  <cp:lastModifiedBy>真弓 長友</cp:lastModifiedBy>
  <cp:revision>2</cp:revision>
  <dcterms:created xsi:type="dcterms:W3CDTF">2024-03-03T13:12:00Z</dcterms:created>
  <dcterms:modified xsi:type="dcterms:W3CDTF">2024-03-03T13:28:00Z</dcterms:modified>
</cp:coreProperties>
</file>